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68" w:rsidRDefault="00173268" w:rsidP="00173268">
      <w:pPr>
        <w:ind w:firstLine="709"/>
        <w:jc w:val="center"/>
        <w:rPr>
          <w:sz w:val="28"/>
          <w:szCs w:val="28"/>
          <w:lang w:val="en-US"/>
        </w:rPr>
      </w:pPr>
    </w:p>
    <w:p w:rsidR="00173268" w:rsidRDefault="00173268" w:rsidP="00173268">
      <w:pPr>
        <w:ind w:firstLine="709"/>
        <w:jc w:val="center"/>
        <w:rPr>
          <w:sz w:val="28"/>
          <w:szCs w:val="28"/>
          <w:lang w:val="en-US"/>
        </w:rPr>
      </w:pPr>
    </w:p>
    <w:p w:rsidR="00173268" w:rsidRDefault="00173268" w:rsidP="00173268">
      <w:pPr>
        <w:ind w:firstLine="709"/>
        <w:jc w:val="center"/>
        <w:rPr>
          <w:sz w:val="28"/>
          <w:szCs w:val="28"/>
          <w:lang w:val="en-US"/>
        </w:rPr>
      </w:pPr>
    </w:p>
    <w:p w:rsidR="00173268" w:rsidRDefault="00173268" w:rsidP="00173268">
      <w:pPr>
        <w:ind w:firstLine="709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1\Desktop\Рисунок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6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8" w:rsidRDefault="00173268" w:rsidP="00173268">
      <w:pPr>
        <w:ind w:firstLine="709"/>
        <w:jc w:val="center"/>
        <w:rPr>
          <w:sz w:val="28"/>
          <w:szCs w:val="28"/>
          <w:lang w:val="en-US"/>
        </w:rPr>
      </w:pPr>
    </w:p>
    <w:p w:rsidR="00173268" w:rsidRDefault="00173268" w:rsidP="00173268">
      <w:pPr>
        <w:ind w:firstLine="709"/>
        <w:jc w:val="center"/>
        <w:rPr>
          <w:sz w:val="28"/>
          <w:szCs w:val="28"/>
          <w:lang w:val="en-US"/>
        </w:rPr>
      </w:pPr>
    </w:p>
    <w:p w:rsidR="00173268" w:rsidRDefault="00173268" w:rsidP="001732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1. ОБЩИЕ ПОЛОЖЕНИЯ</w:t>
      </w:r>
    </w:p>
    <w:p w:rsidR="00173268" w:rsidRDefault="00173268" w:rsidP="00173268">
      <w:pPr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бюджетном дошкольном образовательном учреждении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Брянский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» Республика Бурятия, 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Брянь</w:t>
      </w:r>
      <w:proofErr w:type="spellEnd"/>
      <w:r>
        <w:rPr>
          <w:sz w:val="28"/>
          <w:szCs w:val="28"/>
        </w:rPr>
        <w:t>, ул. 40 лет Победы, д.34 и устанавливающим взаимные обязательства между работниками и работодателем в лице их представителей.</w:t>
      </w:r>
      <w:proofErr w:type="gramEnd"/>
    </w:p>
    <w:p w:rsidR="00173268" w:rsidRDefault="00173268" w:rsidP="0017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Сторонами настоящего Договора являются:</w:t>
      </w:r>
    </w:p>
    <w:p w:rsidR="00173268" w:rsidRDefault="00173268" w:rsidP="00173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Работодатель в лице уполномоченного  в  установленном  порядке</w:t>
      </w:r>
    </w:p>
    <w:p w:rsidR="00173268" w:rsidRDefault="00173268" w:rsidP="00173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 представителя – заведующий МБДОУ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Брянский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» Ткачёва Людмила Викторовна. </w:t>
      </w:r>
    </w:p>
    <w:p w:rsidR="00173268" w:rsidRDefault="00173268" w:rsidP="0017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в   лице   уполномоченных  в  установленном  порядке представителей: председателя Совета Трудового Коллектива (далее СТК) МБДОУ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Брянский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Малханова</w:t>
      </w:r>
      <w:proofErr w:type="spellEnd"/>
      <w:r>
        <w:rPr>
          <w:sz w:val="28"/>
          <w:szCs w:val="28"/>
        </w:rPr>
        <w:t xml:space="preserve"> Татьяна Фёдоровна. 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Предмет Договора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настоящего Договора являются взаимные обязательства сторон по вопросам условий труда, в том числе оплаты труда, занятости, переобучения, условий высвобождения работников, продолжительности рабочего времени и времени отдыха, улучшения условий и охраны труда, социальных гарантий, и другим вопросам, определенным сторонами.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utoSpaceDE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2. ОПЛАТА И НОРМИРОВАНИЕ ТРУДА,</w:t>
      </w:r>
    </w:p>
    <w:p w:rsidR="00173268" w:rsidRDefault="00173268" w:rsidP="00173268">
      <w:pPr>
        <w:autoSpaceDE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ГАРАНТИИ И КОМПЕНСАЦИИ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В области оплаты труда стороны договорились: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Оплата труда работников учреждения устанавливается в соответствии с трудовым законодательством; нормативными актами РФ; </w:t>
      </w:r>
      <w:r>
        <w:rPr>
          <w:color w:val="000000"/>
          <w:sz w:val="28"/>
          <w:szCs w:val="28"/>
        </w:rPr>
        <w:t xml:space="preserve">условия и порядок установления учебной нагрузки педагогических работников регулируется нормами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  <w:proofErr w:type="gramEnd"/>
      <w:r>
        <w:rPr>
          <w:color w:val="000000"/>
          <w:sz w:val="28"/>
          <w:szCs w:val="28"/>
        </w:rPr>
        <w:t xml:space="preserve">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 </w:t>
      </w:r>
      <w:r>
        <w:rPr>
          <w:sz w:val="28"/>
          <w:szCs w:val="28"/>
        </w:rPr>
        <w:t xml:space="preserve">Коллективным договором; Положением об оплате труда работников Муниципального бюджетного дошкольного образовательного учреждения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Брянский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»  иными нормативно правовыми актами Республики Бурятия, содержащими нормы трудового права и условиями трудового договора, Положением о системах оплаты труда работников образовательных учреждений </w:t>
      </w:r>
      <w:proofErr w:type="spellStart"/>
      <w:r>
        <w:rPr>
          <w:sz w:val="28"/>
          <w:szCs w:val="28"/>
        </w:rPr>
        <w:t>Заиграевского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lastRenderedPageBreak/>
        <w:t>утверждёнными Постановлением главы администрации муниципального образования 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район».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Ставки заработной платы педагогических работников устанавливаются по окладам оплаты труда в зависимости от квалификационной категории, присвоенной по результатам аттестации.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Должностной оклад (ставка) работника не могут быть ниже минимального оклада соответствующей профессиональной квалификационной группы с учётом применения повышающего коэффициента, установленного для соответствующего квалификационного уровня (должности). Заработная плата работников не может быть ниже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, установленного в РФ и включает в себя: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должностной оклад, рассчитываемый применением повышающего коэффициента соответствующего квалификационного уровня (должности);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выплаты компенсационного характера;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выплаты стимулирующего характера;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расчёте заработной платы производится расчёт всех видов предусмотренных законодательством выплат, компенсаций.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 реализации своих полномочий по определению размеров повышающих коэффициентов, установлению выплат стимулирующего характера Работодатель обязуется обеспечить: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право каждого Работника на справедливое вознаграждение своего труда с учётом количества, качества и интенсивности труда, уровня полученных результатов;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применение объективных критериев для оценки качества, количества и результатов труда Работника;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справедливость, прозрачность и гласность принятия решений при определении стимулирующей части заработной платы и персональных повышающих коэффициентов (с учётом требований по защите персональных данных Работника).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привлечение представителей Работников в процессе подготовки и принятия решения об установлении конкретных размеров стимулирующей части заработной платы Работников;</w:t>
      </w:r>
    </w:p>
    <w:p w:rsidR="00173268" w:rsidRDefault="00173268" w:rsidP="00173268">
      <w:pPr>
        <w:autoSpaceDE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2.3. Установление стимулирующих выплат в учреждении осуществляется на основе Положения «Виды, условия, размеры и порядок установления выплат стимулирующего характера работникам  Муниципального бюджетного дошкольного образовательного учреждения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Брянский 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>», утверждаемого руководителем образовательного учреждения.</w:t>
      </w:r>
      <w:r>
        <w:rPr>
          <w:b/>
          <w:sz w:val="28"/>
          <w:szCs w:val="28"/>
        </w:rPr>
        <w:t xml:space="preserve">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Стимулирующие выплаты Работникам устанавливаются на каждый месяц  и утверждаются заведующим, председателем и членами комиссии по распределению стимулирующей части ФОТ.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Заработная плата выплачивается работникам 100% в денежной форме (в рублях).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2.5.1. Заработную плату выплачивать не реже чем два раза в месяц в сроки: </w:t>
      </w:r>
    </w:p>
    <w:p w:rsidR="00173268" w:rsidRDefault="00173268" w:rsidP="00173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зарплата 15 числа обслуживающий персонал, 29 числа  педагогический и учебно-вспомогательный персонал; аванс 14 числа педагогический и учебно-вспомогательный персонал, 30 числа аванс обслуживающий персонал либо по заявлению работника перечислять на его лицевой счет в банке за счет работодателя.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дня до его начала.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Оплата рабочих дней за время нахождения в командировке производится исходя из средней заработной платы данного месяца.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Оплата пособий по временной нетрудоспособности производится  исходя из средней заработной платы за предыдущий год без учёта увеличения. Заработная плата исчисляется в соответствии с системой оплаты труда, предусмотренной Положением об оплате труда.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Производить начисление заработной платы согласно штатному расписанию по МДБОУ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Брянский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>».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Штатное расписание ежегодно согласуются с председателем совета трудового коллектива и утверждаются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образовательного учреждения.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Внеочередной пересмотр норм труда может производиться по результатам специальной оценки условий труда.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Работодатель обязуется: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сумму с уплатой процентов (денежной компенсации) в размере не ниже одной сто пятидесятой действующей в это время ставки рефинансирования Центрального  банка РФ (ст.236 ТК РФ).</w:t>
      </w:r>
    </w:p>
    <w:p w:rsidR="00173268" w:rsidRDefault="00173268" w:rsidP="00173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173268" w:rsidRDefault="00173268" w:rsidP="00173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 или иным федеральным законом, сохранялось место работы (должность).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Ответственность за своевременность и правильность определения размеров и выплаты заработной платы несёт руководитель учреждения.  </w:t>
      </w:r>
    </w:p>
    <w:p w:rsidR="00173268" w:rsidRDefault="00173268" w:rsidP="00173268">
      <w:pPr>
        <w:autoSpaceDE/>
        <w:ind w:firstLine="709"/>
        <w:jc w:val="both"/>
        <w:rPr>
          <w:b/>
          <w:bCs/>
          <w:sz w:val="28"/>
          <w:szCs w:val="28"/>
        </w:rPr>
      </w:pP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3. ГАРАНТИИ ПРИ ВОЗМОЖНОМ ВЫСВОБОЖДЕНИИ,</w:t>
      </w:r>
    </w:p>
    <w:p w:rsidR="00173268" w:rsidRDefault="00173268" w:rsidP="00173268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ОБЕСПЕЧЕНИЕ ЗАНЯТОСТИ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принятии решения о сокращении численности или штата работников и возможном расторжении трудовых договоров с работниками работодатель в письменной форме сообщает об этом общественной организации детского сада - выборному  органу СТК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 месяца до начала проведения мероприятий.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решение о сокращении численности или штата работников организации может привести к массовому увольнению работников, работодатель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месяца до начала проведения соответствующих мероприятий представляет органу службы занятости и СТК или иному представительному органу работников информацию о возможном массовом увольнении.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Стороны обязуются совместно разрабатывать предложения по обеспечению занятости и меры по социальной защите работников, высвобождаемых в результате реорганизации, ликвидации организации, 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сокращении численности или штата работников организации преимущественное право на оставление на работе, помимо категорий, предусмотренных </w:t>
      </w:r>
      <w:hyperlink r:id="rId5" w:history="1">
        <w:r>
          <w:rPr>
            <w:rStyle w:val="a3"/>
          </w:rPr>
          <w:t>статьей 179</w:t>
        </w:r>
      </w:hyperlink>
      <w:r>
        <w:rPr>
          <w:sz w:val="28"/>
          <w:szCs w:val="28"/>
        </w:rPr>
        <w:t xml:space="preserve"> Трудового кодекса Российской Федерации, при равной производительности труда может предоставляться работникам:</w:t>
      </w:r>
    </w:p>
    <w:p w:rsidR="00173268" w:rsidRDefault="00173268" w:rsidP="0017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более высокую квалификацию и производительность труда;</w:t>
      </w:r>
    </w:p>
    <w:p w:rsidR="00173268" w:rsidRDefault="00173268" w:rsidP="0017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(за 2 года до пенсии);</w:t>
      </w:r>
    </w:p>
    <w:p w:rsidR="00173268" w:rsidRDefault="00173268" w:rsidP="0017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проработавшим</w:t>
      </w:r>
      <w:proofErr w:type="gramEnd"/>
      <w:r>
        <w:rPr>
          <w:sz w:val="28"/>
          <w:szCs w:val="28"/>
        </w:rPr>
        <w:t xml:space="preserve"> в учреждении свыше 10 лет;</w:t>
      </w:r>
    </w:p>
    <w:p w:rsidR="00173268" w:rsidRDefault="00173268" w:rsidP="0017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-родителям, воспитывающим детей-инвалидов до 18 лет;</w:t>
      </w:r>
    </w:p>
    <w:p w:rsidR="00173268" w:rsidRDefault="00173268" w:rsidP="00173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При сокращении численности или штата не допускать увольнения двух работников из одной семьи одновременно.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 появлении новых рабочих мест в учреждении, в т.ч. и на определённый срок, работодатель гарантирует приоритет в приёме на работу работников, добросовестно работавших в нём, ранее уволенных из учреждения в связи с сокращением численности или штата.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Работодатель содействует работнику, желающему повысить квалификацию, пройти переобучение и приобрести другую специальность.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4. РАБОЧЕЕ ВРЕМЯ И ВРЕМЯ ОТДЫХА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Стороны пришли к соглашению о том, что: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Рабочее время  работников определяются Правилами внутреннего трудового распорядка учреждения (ст. 91 ТК РФ), а также условиями трудового договора должностными инструкциями работников и обязанностями, возлагаемыми на них Уставом учреждения. </w:t>
      </w:r>
    </w:p>
    <w:p w:rsidR="00173268" w:rsidRDefault="00173268" w:rsidP="00173268">
      <w:pPr>
        <w:tabs>
          <w:tab w:val="left" w:pos="6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Для руководящих работников, работников из числа административно-хозяйственного, учебно-вспомогательного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 (ст. 91 ТК РФ) - для мужчин на ставку заработной платы, для </w:t>
      </w:r>
      <w:proofErr w:type="gramStart"/>
      <w:r>
        <w:rPr>
          <w:sz w:val="28"/>
          <w:szCs w:val="28"/>
        </w:rPr>
        <w:t>женщин</w:t>
      </w:r>
      <w:proofErr w:type="gramEnd"/>
      <w:r>
        <w:rPr>
          <w:sz w:val="28"/>
          <w:szCs w:val="28"/>
        </w:rPr>
        <w:t xml:space="preserve"> работающих в сельской местности определяется из расчета</w:t>
      </w:r>
      <w:r>
        <w:rPr>
          <w:rStyle w:val="blk"/>
          <w:sz w:val="28"/>
          <w:szCs w:val="28"/>
        </w:rPr>
        <w:t xml:space="preserve"> 36 – часов рабочей  недели, на ставку заработной платы </w:t>
      </w:r>
      <w:r>
        <w:rPr>
          <w:sz w:val="28"/>
          <w:szCs w:val="28"/>
        </w:rPr>
        <w:t>(ст.263.1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Для педагогических работников учреждения устанавливается сокращенная продолжительность рабочего времени не более 36 часов в неделю за ставку заработной платы (ст.333 ТК РФ).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выполнения дополнительных обязанностей, возложенных на них Правилами внутреннего трудового распорядка и Уставом ДОУ.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Неполное рабочее время - неполный рабочий день или неполная рабочая неделя устанавливается в следующих случаях: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 соглашению между работником и работодателем;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Работа в выходные и нерабочие праздничные дни запрещается за исключением случаев, предусмотренных (ст. 113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работников учреждения к работе в выходные и нерабочие праздничные дни допускается только в случае, необходимости выполнения заранее непредвиденных работ, от срочного выполнения которого зависит в дальнейшем нормальная работа организации в целом или её подразделений.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Привлечение работников в выходные и нерабочие праздничные дни без их согласия допускается в случаях, предусмотренных (ст. 113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других случаях привлечение к работе в выходные дни и праздничные нерабочие дни  допускаются только с письменного согласия работника и с учетом мнения выборного органа СТК организации.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к работе в выходные дни  и  нерабочие праздничные дни, инвалидов, женщин имеющих детей до 3-х лет, допускается с их согласия только при условии, если  это не запрещено им по состоянию здоровья в соответствии с медицинским заключением.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работников к работе в выходные дни  и  нерабочие праздничные дни производится по письменному распоряжению работодателя.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Работа в выходные дни и нерабочие праздничные дни оплачивается в двойном размере в порядке, предусмотренном (ст.153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Конкретные размеры оплаты за сверхурочную работу, работу в выходной праздничные дни определяются коллективным договором, локальным актом или трудовым договором. По желанию работника, работавшего в выходные или нерабочие дни, ему может быть предоставлен другой день отдыха. В этом случаи работа в выходной  или нерабочий праздничный день оплачивается в одинарном размере, а день отдыха оплате не подлежит.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В случаях, предусмотренных (ст.99 ТК РФ), работодатель может привлекать работников к сверхурочной работе, как с их письменного согласия, так и без их согласия с учетом ограничений и гарантий.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Очередность представления оплачиваемых отпусков определяется ежегодно в соответствии с графиком отпусков, который является обязательным как для работодателя, так и для работника.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 График отпусков утверждается работодателем с учетом мнения СТК не позднее, чем за две недели до наступления календарного года в порядке установленном (ст.123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После утверждения переносить график отпусков можно лишь в исключительных  случаях и только с согласия работника.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 О времени начала отпуска работник должен быть извещен под роспись не позднее, чем за две недели до его начала. В случаи, если работодатель не выполнит эту обязанность, работник вправе требовать перенос отпуска с тем, чтобы его срок устраивал работника. И работодатель по письменному заявлению обязан перенести ежегодно оплачиваемый отпуск на другой срок, согласованный с работником. 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4.12.1. Работнику, работающему по совместительству, должен быть предоставлен ежегодный оплачиваемый отпуск одновременно с отпуском по основной работе.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4.12.2. Женщинам по их заявлению и на основании выданного в установленном порядке листка нетрудоспособности предоставляются отпуска по родам и беременности в соответствии со ст.255 ТК РФ.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4.12.3. В соответствии со ст.256 ТК РФ, по заявлению женщины ей предоставляется отпуск по уходу за ребёнком до достижения им возраста трёх лет.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4.12.4. На период отпуска по уходу за ребёнком за работником сохраняется место (должность) работы, отпуска по уходу засчитываются в общий и непрерывный трудовой  стаж, а также в стаж работы по специальности.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4.12.5. Согласно ст.260 ТК РФ перед отпуском по беременности и родам или непосредственно после него, либо по окончанию отпуска по уходу за ребёнком женщине по её желанию предоставляется ежегодный оплачиваемый отпуск в независимости от стажа работы.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Отпуска по уходу за ребёнком могут быть использованы полностью или частично отцом ребёнка. Для этого необходимо </w:t>
      </w:r>
      <w:proofErr w:type="gramStart"/>
      <w:r>
        <w:rPr>
          <w:sz w:val="28"/>
          <w:szCs w:val="28"/>
        </w:rPr>
        <w:t>предоставить справку</w:t>
      </w:r>
      <w:proofErr w:type="gramEnd"/>
      <w:r>
        <w:rPr>
          <w:sz w:val="28"/>
          <w:szCs w:val="28"/>
        </w:rPr>
        <w:t xml:space="preserve"> с места работы матери, о том, что данный ей отпуск использован не был.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4.13.1. Предоставлять работникам отпуск без сохранения заработной платы в следующих случаях:</w:t>
      </w:r>
    </w:p>
    <w:p w:rsidR="00173268" w:rsidRDefault="00173268" w:rsidP="00173268">
      <w:pPr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без сохранения заработной платы в удобное для них время продолжительностью до 14 календарных дней. </w:t>
      </w:r>
      <w:proofErr w:type="gramEnd"/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до 14 календарных дней в году;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-работающим инвалидам до 60 дней в году;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-при рождении ребёнка в семье 5 дней в году;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случае регистрации брака работника (детей работника) 3 календарных дня;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похороны близких родственников 3 календарных дня;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4.13.2. Предоставлять педагогическим работникам не реже чем через 10 лет непрерывной преподавательской работы длительный отпуск сроком до одного года в порядке и на условиях, определяемых учредителем или Уставом учреждения.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 Общим выходным днём является воскресенье.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(ст.111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дни устанавливаются также Правилами внутреннего распорядка ОУ.</w:t>
      </w:r>
    </w:p>
    <w:p w:rsidR="00173268" w:rsidRP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proofErr w:type="gramStart"/>
      <w:r>
        <w:rPr>
          <w:sz w:val="28"/>
          <w:szCs w:val="28"/>
        </w:rPr>
        <w:t>Работодатель обеспечивает педагогическим работникам возможность отдыха и приёма пищи в рабочее время одновременно с обучающимися, в течение перерывов между занятиями.</w:t>
      </w:r>
      <w:proofErr w:type="gramEnd"/>
      <w:r>
        <w:rPr>
          <w:sz w:val="28"/>
          <w:szCs w:val="28"/>
        </w:rPr>
        <w:t xml:space="preserve"> Время для отдыха и питания для других работников тоже устанавливается Правилами внутреннего распорядка и не может быть менее 30 мин. (ст.108 ТК РФ).</w:t>
      </w:r>
    </w:p>
    <w:p w:rsidR="00173268" w:rsidRPr="00982E53" w:rsidRDefault="00173268" w:rsidP="00173268">
      <w:pPr>
        <w:jc w:val="both"/>
        <w:rPr>
          <w:sz w:val="28"/>
          <w:szCs w:val="28"/>
        </w:rPr>
      </w:pPr>
      <w:r w:rsidRPr="00982E53">
        <w:rPr>
          <w:sz w:val="28"/>
          <w:szCs w:val="28"/>
        </w:rPr>
        <w:t xml:space="preserve">4.17. </w:t>
      </w:r>
      <w:proofErr w:type="gramStart"/>
      <w:r w:rsidRPr="00982E53">
        <w:rPr>
          <w:sz w:val="28"/>
          <w:szCs w:val="28"/>
        </w:rPr>
        <w:t>Установить право супруги (супруга), бывших супруги (супруга) (при условии наличия совместных детей) гражданина, принимающего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имеющих ребенка (детей) дошкольного возраста, на сокращение продолжительности рабочего дня на один час с сохранением заработной платы за полный рабочий день.</w:t>
      </w:r>
      <w:proofErr w:type="gramEnd"/>
      <w:r w:rsidRPr="00982E53">
        <w:rPr>
          <w:sz w:val="28"/>
          <w:szCs w:val="28"/>
        </w:rPr>
        <w:t xml:space="preserve"> </w:t>
      </w:r>
      <w:proofErr w:type="gramStart"/>
      <w:r w:rsidRPr="00982E53">
        <w:rPr>
          <w:sz w:val="28"/>
          <w:szCs w:val="28"/>
        </w:rPr>
        <w:t>Право на сокращение продолжительности рабочего дня на один час с сохранением заработной платы за полный рабочий день предоставляется также не вступившим в повторный брак вдовам (вдовцам) граждан, погибших (умерших) вследствие участия в специальной военной операции, (при условии наличия совместных детей дошкольного возраста).</w:t>
      </w:r>
      <w:proofErr w:type="gramEnd"/>
    </w:p>
    <w:p w:rsidR="00173268" w:rsidRPr="00982E53" w:rsidRDefault="00173268" w:rsidP="00173268">
      <w:pPr>
        <w:jc w:val="both"/>
        <w:rPr>
          <w:sz w:val="28"/>
          <w:szCs w:val="28"/>
        </w:rPr>
      </w:pPr>
      <w:r w:rsidRPr="00982E53">
        <w:rPr>
          <w:sz w:val="28"/>
          <w:szCs w:val="28"/>
        </w:rPr>
        <w:t>Установить право на предоставление ежегодного оплачиваемого отпуска не зависимо от утвержденного графика отпусков в период нахождения в отпуске их супруга – участника специальной военной операции.</w:t>
      </w:r>
    </w:p>
    <w:p w:rsidR="00173268" w:rsidRPr="00982E53" w:rsidRDefault="00173268" w:rsidP="00173268">
      <w:pPr>
        <w:ind w:firstLine="708"/>
        <w:rPr>
          <w:sz w:val="28"/>
          <w:szCs w:val="28"/>
        </w:rPr>
      </w:pPr>
    </w:p>
    <w:p w:rsidR="00173268" w:rsidRPr="00982E53" w:rsidRDefault="00173268" w:rsidP="00173268">
      <w:pPr>
        <w:autoSpaceDE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5. ОХРАНА ТРУДА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5.1.Работодатель обязуется: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 Провести специальную оценку рабочих мест по условиям труда.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 Обеспечить информирование работников об условиях и охране труда на рабочих местах, в том числе о результатах специальной оценки рабочих мест по условиям труда в организации.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5.1.5.Проводить со всеми поступающими, также переведёнными на другую работу работниками учреждения обучение и инструктаж по охране труда, сохранности жизни и здоровья детей, безопасным методам и приёмам выполнения работ, оказанию первой медицинской помощи пострадавшим.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5.1.6.Организовывать проверку знаний работников учреждения по охране труда на начало учебного года.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5.1.7. Обеспечивать наличие нормативных и справочных материалов по охране труда, правил, инструкций, журналов инструктажа и других материалов за счёт средств учреждения.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5.1.8. Обеспечивать работников ОУ специальной одеждой, обувью и другими средствами индивидуальной защиты, а также моющими и обезжиривающими средствами в соответствии с отраслевыми нормами и утверждёнными перечнями профессий и должностей.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 Обеспечивать приобретение, хранение, сушку, дезинфекцию и ремонт средств индивидуальной защиты, спецодежды и обуви за счёт средств Работодателя (ст.221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5.1.10. Обеспечивать обязательное медицинское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федеральными законами.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5.1.11. </w:t>
      </w:r>
      <w:proofErr w:type="gramStart"/>
      <w:r>
        <w:rPr>
          <w:sz w:val="28"/>
          <w:szCs w:val="28"/>
        </w:rPr>
        <w:t>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законодательства, вследствие нарушения требований охраны труда не по вине работника, на это время работник с его согласия может быть переведён работодателем на другую работу с оплатой труда по выполняемой работе, но не ниже среднего заработка по прежней работе</w:t>
      </w:r>
      <w:proofErr w:type="gramEnd"/>
      <w:r>
        <w:rPr>
          <w:sz w:val="28"/>
          <w:szCs w:val="28"/>
        </w:rPr>
        <w:t xml:space="preserve"> (ст.220 ТК РФ).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5.1.12. Проводить своевременное расследование несчастных случаев на производстве в соответствии с действующим законодательством и вести их учёт.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5.1.13.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5.1.14. Оказывать содействие техническим  инспекторам труда, профсоюза работников образования и науки РБ, членам комиссий по охране труда, уполномоченным (доверенным лицам) по охране труда в проведении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учреждении. В случае выявления ими нарушения прав работников на здоровье и безопасные условия труда принимать меры к их устранению.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5.1.15. Осуществлять совместно с председателем совета трудового коллектива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условий и охраны труда, выполнением Положения по охране труда.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5.1.16. Обеспечить прохождение бесплатных обязательных предварительных и периодических медицинских осмотров (обследований) работников.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Работники обязуются соблюдать предусмотренные законодательными и иными нормативными правовыми актами требования в области охраны труда, в том числе: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правильно применять средства индивидуальной и коллективной защиты;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обучение безопасным методам и приемам выполнения работ по охране труда;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немедленно извещать своего руководителя или замещающее его лицо о любой ситуации, угрожающей жизни и здоровью людей;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обязательные предварительные и периодические медицинские обследования.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6. СОЦИАЛЬНЫЕ ГАРАНТИИ, НЕПОСРЕДСТВЕННО СВЯЗАННЫЕС ТРУДОВЫМИ ОТНОШЕНИЯМИ</w:t>
      </w: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Обеспечивает бесплатно работников ОУ пользованием библиотечными фондами и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методической</w:t>
      </w:r>
      <w:proofErr w:type="gramEnd"/>
      <w:r>
        <w:rPr>
          <w:sz w:val="28"/>
          <w:szCs w:val="28"/>
        </w:rPr>
        <w:t xml:space="preserve"> литературой, если она имеется в достаточном количестве.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 В соответствии с законом РФ от 01</w:t>
      </w:r>
      <w:bookmarkStart w:id="0" w:name="_GoBack"/>
      <w:bookmarkEnd w:id="0"/>
      <w:r>
        <w:rPr>
          <w:sz w:val="28"/>
          <w:szCs w:val="28"/>
        </w:rPr>
        <w:t>.04.96 г. № 27-ФЗ «Об индивидуальном (персонифицированном) учёте в системе государственного пенсионного страхования»: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 перечисляет страховые взносы в Пенсионный фонд РФ в размере, определённом законодательством;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установленный срок предоставляет органам Пенсионного фонда достоверные сведения о застрахованных лицах;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Помимо общих гарантий и компенсаций, предусмотренных трудовым Кодексом (гарантии при приёме на работу, переводе на другую работу, по оплате труда и другие), работникам предоставляются гарантии и компенсации в следующих случаях: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вынужденном прекращении работы не по вине работника;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 средней заработной платы за время простоев, возникших в результате непредвиденных и непредотвратимых событий (климатических условий и др.);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некоторых случаях прекращения трудового договора;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других случаях, предусмотренных настоящим Кодексом и иными федеральными законами.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 </w:t>
      </w:r>
      <w:proofErr w:type="gramStart"/>
      <w:r>
        <w:rPr>
          <w:sz w:val="28"/>
          <w:szCs w:val="28"/>
        </w:rPr>
        <w:t xml:space="preserve">Работникам, направленным на обучение работодателем или поступившим самостоятельно в имеющие государственную аккредитацию образовательные учреждения средне – специального и высшего профессионального образования независимо от их организационно - правовых форм по заочной и </w:t>
      </w: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 - заочной (вечерней) формам обучения, успешно обучающимся в этих учреждениях, работодатель предоставляет </w:t>
      </w:r>
      <w:r>
        <w:rPr>
          <w:sz w:val="28"/>
          <w:szCs w:val="28"/>
        </w:rPr>
        <w:lastRenderedPageBreak/>
        <w:t>дополнительный отпуск с сохранением среднего заработка согласно вызовам вузов.</w:t>
      </w:r>
      <w:proofErr w:type="gramEnd"/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7. ГАРАНТИИ ДЕЯТЕЛЬНОСТИ ОРГАНИЗАЦИИ СТК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обязуется: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Безвозмездно предоставить общественной организации детского сада – СТК оборудованное, отапливаемое, электрифицированное помещение, а также другие условия для обеспечения деятельности органа согласно прилагаемому перечню.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Предоставлять в установленном законодательством порядке Председателю СТК информацию о деятельности организации для ведения переговоров и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Коллективного договора.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Предоставлять СТК возможность проведения собраний, конференций, заседаний без нарушения нормальной деятельности организации. Выделять для этой цели помещение в согласованные порядке и сроки.</w:t>
      </w:r>
    </w:p>
    <w:p w:rsidR="00173268" w:rsidRDefault="00173268" w:rsidP="00173268">
      <w:pPr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8. ЗАКЛЮЧИТЕЛЬНЫЕ ПОЛОЖЕНИЯ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Изменения и дополнения Коллективного договора в течение срока его действия принимаются только по взаимному согласию сторон в порядке, установленном для его заключения.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В случае выполнения работодателем обязательств, возложенных на него коллективным договором, работники обязуются не прибегать к разрешению коллективного трудового спора путем организации и проведения забастовок.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Контроль за выполнением коллективного договора осуществляют стороны, подписавшие его, в согласованных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формах и сроках.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более действенного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принятых обязательств назначаются ответственные от каждой стороны за выполнение конкретных мероприятий коллективного договора.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Стороны, виновные в нарушении или невыполнении обязательств, предусмотренных коллективным договором, несут ответственность в соответствии с действующим законодательством.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финансово-экономическом положении организации, основных направлениях производственной деятельности, перспективах развития, важнейших организационных и других изменениях.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Подписанный сторонами коллективный договор в семидневный срок работодатель направляет на уведомительную регистрацию в Администрацию МО 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 Действие настоящего коллективного договора распространяется на всех работников образовательной организации.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8.8. При приеме на работу работодатель или его представитель обязан ознакомить работника с настоящим коллективным договором.</w:t>
      </w:r>
    </w:p>
    <w:p w:rsidR="00173268" w:rsidRDefault="00173268" w:rsidP="001732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Настоящий коллективный договор заключен сроком на три года и вступает в силу со дня подписания его сторонами.</w:t>
      </w:r>
    </w:p>
    <w:p w:rsidR="00173268" w:rsidRDefault="00173268" w:rsidP="00173268">
      <w:pPr>
        <w:autoSpaceDE/>
        <w:ind w:firstLine="709"/>
        <w:jc w:val="both"/>
        <w:rPr>
          <w:sz w:val="28"/>
          <w:szCs w:val="28"/>
        </w:rPr>
      </w:pPr>
    </w:p>
    <w:p w:rsidR="00173268" w:rsidRDefault="00173268" w:rsidP="00173268"/>
    <w:p w:rsidR="00173268" w:rsidRDefault="00173268" w:rsidP="00173268"/>
    <w:p w:rsidR="00173268" w:rsidRDefault="00173268" w:rsidP="00173268"/>
    <w:p w:rsidR="00173268" w:rsidRDefault="00173268" w:rsidP="00173268"/>
    <w:p w:rsidR="00173268" w:rsidRDefault="00173268" w:rsidP="00173268"/>
    <w:p w:rsidR="00173268" w:rsidRDefault="00173268" w:rsidP="00173268"/>
    <w:p w:rsidR="00410E89" w:rsidRDefault="00410E89"/>
    <w:sectPr w:rsidR="00410E89" w:rsidSect="0041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268"/>
    <w:rsid w:val="00173268"/>
    <w:rsid w:val="00410E89"/>
    <w:rsid w:val="00FF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26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173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173268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1732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2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403;fld=134;dst=7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3746</Words>
  <Characters>21354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2024-01-19T04:51:00Z</dcterms:created>
  <dcterms:modified xsi:type="dcterms:W3CDTF">2024-01-19T04:52:00Z</dcterms:modified>
</cp:coreProperties>
</file>